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ListParagraph"/>
        <w:spacing w:lineRule="auto" w:line="360"/>
        <w:jc w:val="center"/>
        <w:rPr>
          <w:rFonts w:cs="Times New Roman" w:ascii="Times New Roman" w:hAnsi="Times New Roman"/>
          <w:b/>
          <w:sz w:val="24"/>
          <w:szCs w:val="24"/>
        </w:rPr>
      </w:pPr>
      <w:r>
        <w:rPr>
          <w:rFonts w:cs="Times New Roman" w:ascii="Times New Roman" w:hAnsi="Times New Roman"/>
          <w:b/>
          <w:sz w:val="24"/>
          <w:szCs w:val="24"/>
        </w:rPr>
        <w:t>How is an ad server used for advertising?</w:t>
      </w:r>
    </w:p>
    <w:p>
      <w:pPr>
        <w:pStyle w:val="ListParagraph"/>
        <w:spacing w:lineRule="auto" w:line="360"/>
        <w:jc w:val="center"/>
        <w:rPr>
          <w:rFonts w:cs="Times New Roman" w:ascii="Times New Roman" w:hAnsi="Times New Roman"/>
          <w:b/>
          <w:sz w:val="24"/>
          <w:szCs w:val="24"/>
        </w:rPr>
      </w:pPr>
      <w:r>
        <w:rPr>
          <w:rFonts w:cs="Times New Roman" w:ascii="Times New Roman" w:hAnsi="Times New Roman"/>
          <w:b/>
          <w:sz w:val="24"/>
          <w:szCs w:val="24"/>
        </w:rPr>
      </w:r>
    </w:p>
    <w:p>
      <w:pPr>
        <w:pStyle w:val="ListParagraph"/>
        <w:numPr>
          <w:ilvl w:val="0"/>
          <w:numId w:val="1"/>
        </w:numPr>
        <w:spacing w:lineRule="auto" w:line="360"/>
        <w:jc w:val="both"/>
        <w:rPr>
          <w:rFonts w:cs="Times New Roman" w:ascii="Times New Roman" w:hAnsi="Times New Roman"/>
          <w:sz w:val="24"/>
          <w:szCs w:val="24"/>
        </w:rPr>
      </w:pPr>
      <w:r>
        <w:rPr>
          <w:rFonts w:cs="Times New Roman" w:ascii="Times New Roman" w:hAnsi="Times New Roman"/>
          <w:sz w:val="24"/>
          <w:szCs w:val="24"/>
        </w:rPr>
        <w:t xml:space="preserve">An ad server is a common advertising platform that holds a separate login for advertiser and publisher. The advertiser can upload the creatives or ads, organize, and distribute the advertisements on desktops, mobile websites, and mobile applications. </w:t>
      </w:r>
    </w:p>
    <w:p>
      <w:pPr>
        <w:pStyle w:val="ListParagraph"/>
        <w:numPr>
          <w:ilvl w:val="0"/>
          <w:numId w:val="1"/>
        </w:numPr>
        <w:spacing w:lineRule="auto" w:line="360"/>
        <w:jc w:val="both"/>
        <w:rPr>
          <w:rFonts w:cs="Times New Roman" w:ascii="Times New Roman" w:hAnsi="Times New Roman"/>
          <w:sz w:val="24"/>
          <w:szCs w:val="24"/>
        </w:rPr>
      </w:pPr>
      <w:r>
        <w:rPr>
          <w:rFonts w:cs="Times New Roman" w:ascii="Times New Roman" w:hAnsi="Times New Roman"/>
          <w:sz w:val="24"/>
          <w:szCs w:val="24"/>
        </w:rPr>
        <w:t>The ad server is capable of delivering the advertiser ads to the desired customers based on the targeting features applied by the advertiser.</w:t>
      </w:r>
    </w:p>
    <w:p>
      <w:pPr>
        <w:pStyle w:val="ListParagraph"/>
        <w:numPr>
          <w:ilvl w:val="0"/>
          <w:numId w:val="1"/>
        </w:numPr>
        <w:spacing w:lineRule="auto" w:line="360"/>
        <w:jc w:val="both"/>
        <w:rPr>
          <w:rFonts w:cs="Times New Roman" w:ascii="Times New Roman" w:hAnsi="Times New Roman"/>
          <w:sz w:val="24"/>
          <w:szCs w:val="24"/>
        </w:rPr>
      </w:pPr>
      <w:r>
        <w:rPr>
          <w:rFonts w:cs="Times New Roman" w:ascii="Times New Roman" w:hAnsi="Times New Roman"/>
          <w:sz w:val="24"/>
          <w:szCs w:val="24"/>
        </w:rPr>
        <w:t xml:space="preserve">The ad server provides separate options to add multiple ad zones and creatives by the publishers and advertisers respectively. </w:t>
      </w:r>
    </w:p>
    <w:p>
      <w:pPr>
        <w:pStyle w:val="ListParagraph"/>
        <w:numPr>
          <w:ilvl w:val="0"/>
          <w:numId w:val="1"/>
        </w:numPr>
        <w:spacing w:lineRule="auto" w:line="360"/>
        <w:jc w:val="both"/>
        <w:rPr>
          <w:rFonts w:cs="Times New Roman" w:ascii="Times New Roman" w:hAnsi="Times New Roman"/>
          <w:sz w:val="24"/>
          <w:szCs w:val="24"/>
        </w:rPr>
      </w:pPr>
      <w:r>
        <w:rPr>
          <w:rFonts w:cs="Times New Roman" w:ascii="Times New Roman" w:hAnsi="Times New Roman"/>
          <w:sz w:val="24"/>
          <w:szCs w:val="24"/>
        </w:rPr>
        <w:t xml:space="preserve">The ad server provides up to date reports on the performance of the ad campaign, payments of the advertiser, and revenue of the publisher.  </w:t>
      </w:r>
    </w:p>
    <w:p>
      <w:pPr>
        <w:pStyle w:val="ListParagraph"/>
        <w:numPr>
          <w:ilvl w:val="0"/>
          <w:numId w:val="1"/>
        </w:numPr>
        <w:spacing w:lineRule="auto" w:line="360"/>
        <w:jc w:val="both"/>
        <w:rPr>
          <w:rFonts w:cs="Times New Roman" w:ascii="Times New Roman" w:hAnsi="Times New Roman"/>
          <w:sz w:val="24"/>
          <w:szCs w:val="24"/>
        </w:rPr>
      </w:pPr>
      <w:r>
        <w:rPr>
          <w:rFonts w:cs="Times New Roman" w:ascii="Times New Roman" w:hAnsi="Times New Roman"/>
          <w:sz w:val="24"/>
          <w:szCs w:val="24"/>
        </w:rPr>
        <w:t xml:space="preserve">An ad campaign is a storage unit of one or more advertisements added by the advertiser. The user can set targeting features, budgetary options for each ad campaign. </w:t>
      </w:r>
    </w:p>
    <w:p>
      <w:pPr>
        <w:pStyle w:val="ListParagraph"/>
        <w:numPr>
          <w:ilvl w:val="0"/>
          <w:numId w:val="1"/>
        </w:numPr>
        <w:spacing w:lineRule="auto" w:line="360"/>
        <w:jc w:val="both"/>
        <w:rPr>
          <w:rFonts w:cs="Times New Roman" w:ascii="Times New Roman" w:hAnsi="Times New Roman"/>
          <w:sz w:val="24"/>
          <w:szCs w:val="24"/>
        </w:rPr>
      </w:pPr>
      <w:r>
        <w:rPr>
          <w:rFonts w:cs="Times New Roman" w:ascii="Times New Roman" w:hAnsi="Times New Roman"/>
          <w:sz w:val="24"/>
          <w:szCs w:val="24"/>
        </w:rPr>
        <w:t xml:space="preserve">The advertiser can rotate a number of ads on the same advertised ad zone without the interference of publisher.  </w:t>
      </w:r>
    </w:p>
    <w:p>
      <w:pPr>
        <w:pStyle w:val="Normal"/>
        <w:spacing w:lineRule="auto" w:line="360"/>
        <w:rPr>
          <w:rFonts w:cs="Times New Roman" w:ascii="Times New Roman" w:hAnsi="Times New Roman"/>
          <w:b/>
          <w:sz w:val="24"/>
          <w:szCs w:val="24"/>
        </w:rPr>
      </w:pPr>
      <w:r>
        <w:rPr>
          <w:rFonts w:cs="Times New Roman" w:ascii="Times New Roman" w:hAnsi="Times New Roman"/>
          <w:b/>
          <w:sz w:val="24"/>
          <w:szCs w:val="24"/>
        </w:rPr>
        <w:t xml:space="preserve">Advantages of advertisers </w:t>
      </w:r>
    </w:p>
    <w:p>
      <w:pPr>
        <w:pStyle w:val="ListParagraph"/>
        <w:numPr>
          <w:ilvl w:val="0"/>
          <w:numId w:val="2"/>
        </w:numPr>
        <w:spacing w:lineRule="auto" w:line="360"/>
        <w:jc w:val="both"/>
        <w:rPr>
          <w:rFonts w:cs="Times New Roman" w:ascii="Times New Roman" w:hAnsi="Times New Roman"/>
          <w:sz w:val="24"/>
          <w:szCs w:val="24"/>
        </w:rPr>
      </w:pPr>
      <w:r>
        <w:rPr>
          <w:rFonts w:cs="Times New Roman" w:ascii="Times New Roman" w:hAnsi="Times New Roman"/>
          <w:sz w:val="24"/>
          <w:szCs w:val="24"/>
        </w:rPr>
        <w:t xml:space="preserve">The impression, click, and lead of the advertisement are generated as reports in the advertiser login. </w:t>
      </w:r>
    </w:p>
    <w:p>
      <w:pPr>
        <w:pStyle w:val="ListParagraph"/>
        <w:numPr>
          <w:ilvl w:val="0"/>
          <w:numId w:val="2"/>
        </w:numPr>
        <w:spacing w:lineRule="auto" w:line="360"/>
        <w:jc w:val="both"/>
        <w:rPr>
          <w:rFonts w:cs="Times New Roman" w:ascii="Times New Roman" w:hAnsi="Times New Roman"/>
          <w:sz w:val="24"/>
          <w:szCs w:val="24"/>
        </w:rPr>
      </w:pPr>
      <w:r>
        <w:rPr>
          <w:rFonts w:cs="Times New Roman" w:ascii="Times New Roman" w:hAnsi="Times New Roman"/>
          <w:sz w:val="24"/>
          <w:szCs w:val="24"/>
        </w:rPr>
        <w:t xml:space="preserve">The frequency capping feature in the ad server prevents the number of times an ad is delivered to a particular visitor.   </w:t>
      </w:r>
    </w:p>
    <w:p>
      <w:pPr>
        <w:pStyle w:val="ListParagraph"/>
        <w:numPr>
          <w:ilvl w:val="0"/>
          <w:numId w:val="2"/>
        </w:numPr>
        <w:spacing w:lineRule="auto" w:line="360"/>
        <w:jc w:val="both"/>
        <w:rPr>
          <w:rFonts w:cs="Times New Roman" w:ascii="Times New Roman" w:hAnsi="Times New Roman"/>
          <w:sz w:val="24"/>
          <w:szCs w:val="24"/>
        </w:rPr>
      </w:pPr>
      <w:r>
        <w:rPr>
          <w:rFonts w:cs="Times New Roman" w:ascii="Times New Roman" w:hAnsi="Times New Roman"/>
          <w:sz w:val="24"/>
          <w:szCs w:val="24"/>
        </w:rPr>
        <w:t xml:space="preserve">The advertiser can monitor the performance of publishers and modify the budget according to the progress of every publisher.   </w:t>
      </w:r>
    </w:p>
    <w:p>
      <w:pPr>
        <w:pStyle w:val="ListParagraph"/>
        <w:numPr>
          <w:ilvl w:val="0"/>
          <w:numId w:val="2"/>
        </w:numPr>
        <w:spacing w:lineRule="auto" w:line="360"/>
        <w:jc w:val="both"/>
        <w:rPr>
          <w:rFonts w:cs="Times New Roman" w:ascii="Times New Roman" w:hAnsi="Times New Roman"/>
          <w:sz w:val="24"/>
          <w:szCs w:val="24"/>
        </w:rPr>
      </w:pPr>
      <w:r>
        <w:rPr>
          <w:rFonts w:cs="Times New Roman" w:ascii="Times New Roman" w:hAnsi="Times New Roman"/>
          <w:sz w:val="24"/>
          <w:szCs w:val="24"/>
        </w:rPr>
        <w:t xml:space="preserve">The ad server assists the advertisers to choose the suitable pricing model (CPM, CPA, and CPC) for the ad campaign and help to change it over the period of time. </w:t>
      </w:r>
    </w:p>
    <w:p>
      <w:pPr>
        <w:pStyle w:val="Normal"/>
        <w:spacing w:lineRule="auto" w:line="360"/>
        <w:rPr>
          <w:rFonts w:cs="Times New Roman" w:ascii="Times New Roman" w:hAnsi="Times New Roman"/>
          <w:b/>
          <w:sz w:val="24"/>
          <w:szCs w:val="24"/>
        </w:rPr>
      </w:pPr>
      <w:r>
        <w:rPr>
          <w:rFonts w:cs="Times New Roman" w:ascii="Times New Roman" w:hAnsi="Times New Roman"/>
          <w:b/>
          <w:sz w:val="24"/>
          <w:szCs w:val="24"/>
        </w:rPr>
        <w:t xml:space="preserve">Advantages of publishers </w:t>
      </w:r>
    </w:p>
    <w:p>
      <w:pPr>
        <w:pStyle w:val="ListParagraph"/>
        <w:numPr>
          <w:ilvl w:val="0"/>
          <w:numId w:val="3"/>
        </w:numPr>
        <w:spacing w:lineRule="auto" w:line="360"/>
        <w:jc w:val="both"/>
        <w:rPr>
          <w:rFonts w:cs="Times New Roman" w:ascii="Times New Roman" w:hAnsi="Times New Roman"/>
          <w:sz w:val="24"/>
          <w:szCs w:val="24"/>
        </w:rPr>
      </w:pPr>
      <w:r>
        <w:rPr>
          <w:rFonts w:cs="Times New Roman" w:ascii="Times New Roman" w:hAnsi="Times New Roman"/>
          <w:sz w:val="24"/>
          <w:szCs w:val="24"/>
        </w:rPr>
        <w:t xml:space="preserve">The publisher will earn the income for every impression, click, and lead of the advertisements. </w:t>
      </w:r>
    </w:p>
    <w:p>
      <w:pPr>
        <w:pStyle w:val="ListParagraph"/>
        <w:numPr>
          <w:ilvl w:val="0"/>
          <w:numId w:val="3"/>
        </w:numPr>
        <w:spacing w:lineRule="auto" w:line="360"/>
        <w:jc w:val="both"/>
        <w:rPr>
          <w:rFonts w:cs="Times New Roman" w:ascii="Times New Roman" w:hAnsi="Times New Roman"/>
          <w:sz w:val="24"/>
          <w:szCs w:val="24"/>
        </w:rPr>
      </w:pPr>
      <w:r>
        <w:rPr>
          <w:rFonts w:cs="Times New Roman" w:ascii="Times New Roman" w:hAnsi="Times New Roman"/>
          <w:sz w:val="24"/>
          <w:szCs w:val="24"/>
        </w:rPr>
        <w:t>The publisher revenue and inventory reports are generated on a timely basis.</w:t>
      </w:r>
    </w:p>
    <w:p>
      <w:pPr>
        <w:pStyle w:val="ListParagraph"/>
        <w:numPr>
          <w:ilvl w:val="0"/>
          <w:numId w:val="3"/>
        </w:numPr>
        <w:spacing w:lineRule="auto" w:line="360"/>
        <w:jc w:val="both"/>
        <w:rPr>
          <w:rFonts w:cs="Times New Roman" w:ascii="Times New Roman" w:hAnsi="Times New Roman"/>
          <w:sz w:val="24"/>
          <w:szCs w:val="24"/>
        </w:rPr>
      </w:pPr>
      <w:r>
        <w:rPr>
          <w:rFonts w:cs="Times New Roman" w:ascii="Times New Roman" w:hAnsi="Times New Roman"/>
          <w:sz w:val="24"/>
          <w:szCs w:val="24"/>
        </w:rPr>
        <w:t xml:space="preserve">The publisher can advertise house ads or self-promotional ads when there is no advertiser ad for publishing. </w:t>
      </w:r>
    </w:p>
    <w:p>
      <w:pPr>
        <w:pStyle w:val="ListParagraph"/>
        <w:numPr>
          <w:ilvl w:val="0"/>
          <w:numId w:val="3"/>
        </w:numPr>
        <w:spacing w:lineRule="auto" w:line="360"/>
        <w:jc w:val="both"/>
        <w:rPr>
          <w:rFonts w:cs="Times New Roman" w:ascii="Times New Roman" w:hAnsi="Times New Roman"/>
          <w:sz w:val="24"/>
          <w:szCs w:val="24"/>
        </w:rPr>
      </w:pPr>
      <w:r>
        <w:rPr>
          <w:rFonts w:cs="Times New Roman" w:ascii="Times New Roman" w:hAnsi="Times New Roman"/>
          <w:sz w:val="24"/>
          <w:szCs w:val="24"/>
        </w:rPr>
        <w:t xml:space="preserve">The publisher can add multiple websites and zones on the ad server and advertise on desktop, mobile websites and applications.   </w:t>
      </w:r>
    </w:p>
    <w:p>
      <w:pPr>
        <w:pStyle w:val="Normal"/>
        <w:spacing w:lineRule="auto" w:line="360"/>
        <w:rPr>
          <w:rFonts w:cs="Times New Roman" w:ascii="Times New Roman" w:hAnsi="Times New Roman"/>
          <w:b/>
          <w:sz w:val="24"/>
          <w:szCs w:val="24"/>
        </w:rPr>
      </w:pPr>
      <w:r>
        <w:rPr>
          <w:rFonts w:cs="Times New Roman" w:ascii="Times New Roman" w:hAnsi="Times New Roman"/>
          <w:b/>
          <w:sz w:val="24"/>
          <w:szCs w:val="24"/>
        </w:rPr>
        <w:t>Introduction of an ad server provider</w:t>
      </w:r>
    </w:p>
    <w:p>
      <w:pPr>
        <w:pStyle w:val="Normal"/>
        <w:spacing w:lineRule="auto" w:line="360"/>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dJAX adserver technology solutions is a leading provider of ad server software and consulting services for advertisers, publishers, and ad agencies. Our ad servers are programmed with PHP scripts to offer dynamic advertising and faster ad distribution on desktops, mobile, and tablet devices. </w:t>
      </w:r>
    </w:p>
    <w:p>
      <w:pPr>
        <w:pStyle w:val="Normal"/>
        <w:spacing w:lineRule="auto" w:line="360"/>
        <w:jc w:val="both"/>
        <w:rPr>
          <w:rFonts w:cs="Times New Roman" w:ascii="Times New Roman" w:hAnsi="Times New Roman"/>
          <w:b/>
          <w:sz w:val="24"/>
          <w:szCs w:val="24"/>
        </w:rPr>
      </w:pPr>
      <w:r>
        <w:rPr>
          <w:rFonts w:cs="Times New Roman" w:ascii="Times New Roman" w:hAnsi="Times New Roman"/>
          <w:b/>
          <w:sz w:val="24"/>
          <w:szCs w:val="24"/>
        </w:rPr>
        <w:t>Products of dJAX</w:t>
      </w:r>
    </w:p>
    <w:p>
      <w:pPr>
        <w:pStyle w:val="ListParagraph"/>
        <w:numPr>
          <w:ilvl w:val="0"/>
          <w:numId w:val="4"/>
        </w:numPr>
        <w:spacing w:lineRule="auto" w:line="360"/>
        <w:jc w:val="both"/>
        <w:rPr>
          <w:rFonts w:cs="Times New Roman" w:ascii="Times New Roman" w:hAnsi="Times New Roman"/>
          <w:sz w:val="24"/>
          <w:szCs w:val="24"/>
        </w:rPr>
      </w:pPr>
      <w:r>
        <w:rPr>
          <w:rFonts w:cs="Times New Roman" w:ascii="Times New Roman" w:hAnsi="Times New Roman"/>
          <w:sz w:val="24"/>
          <w:szCs w:val="24"/>
        </w:rPr>
        <w:t>dJAX display ad server</w:t>
      </w:r>
    </w:p>
    <w:p>
      <w:pPr>
        <w:pStyle w:val="ListParagraph"/>
        <w:numPr>
          <w:ilvl w:val="0"/>
          <w:numId w:val="4"/>
        </w:numPr>
        <w:spacing w:lineRule="auto" w:line="360"/>
        <w:jc w:val="both"/>
        <w:rPr>
          <w:rFonts w:cs="Times New Roman" w:ascii="Times New Roman" w:hAnsi="Times New Roman"/>
          <w:sz w:val="24"/>
          <w:szCs w:val="24"/>
        </w:rPr>
      </w:pPr>
      <w:r>
        <w:rPr>
          <w:rFonts w:cs="Times New Roman" w:ascii="Times New Roman" w:hAnsi="Times New Roman"/>
          <w:sz w:val="24"/>
          <w:szCs w:val="24"/>
        </w:rPr>
        <w:t>dJAX mobile ad server</w:t>
      </w:r>
    </w:p>
    <w:p>
      <w:pPr>
        <w:pStyle w:val="ListParagraph"/>
        <w:numPr>
          <w:ilvl w:val="0"/>
          <w:numId w:val="4"/>
        </w:numPr>
        <w:spacing w:lineRule="auto" w:line="360"/>
        <w:jc w:val="both"/>
        <w:rPr>
          <w:rFonts w:cs="Times New Roman" w:ascii="Times New Roman" w:hAnsi="Times New Roman"/>
          <w:sz w:val="24"/>
          <w:szCs w:val="24"/>
        </w:rPr>
      </w:pPr>
      <w:r>
        <w:rPr>
          <w:rFonts w:cs="Times New Roman" w:ascii="Times New Roman" w:hAnsi="Times New Roman"/>
          <w:sz w:val="24"/>
          <w:szCs w:val="24"/>
        </w:rPr>
        <w:t xml:space="preserve">dJAX video ad server </w:t>
      </w:r>
    </w:p>
    <w:p>
      <w:pPr>
        <w:pStyle w:val="ListParagraph"/>
        <w:numPr>
          <w:ilvl w:val="0"/>
          <w:numId w:val="4"/>
        </w:numPr>
        <w:spacing w:lineRule="auto" w:line="360"/>
        <w:jc w:val="both"/>
        <w:rPr>
          <w:rFonts w:cs="Times New Roman" w:ascii="Times New Roman" w:hAnsi="Times New Roman"/>
          <w:sz w:val="24"/>
          <w:szCs w:val="24"/>
        </w:rPr>
      </w:pPr>
      <w:r>
        <w:rPr>
          <w:rFonts w:cs="Times New Roman" w:ascii="Times New Roman" w:hAnsi="Times New Roman"/>
          <w:sz w:val="24"/>
          <w:szCs w:val="24"/>
        </w:rPr>
        <w:t>dJAX affiliate ad server</w:t>
      </w:r>
    </w:p>
    <w:p>
      <w:pPr>
        <w:pStyle w:val="ListParagraph"/>
        <w:numPr>
          <w:ilvl w:val="0"/>
          <w:numId w:val="4"/>
        </w:numPr>
        <w:spacing w:lineRule="auto" w:line="360"/>
        <w:jc w:val="both"/>
        <w:rPr>
          <w:rFonts w:cs="Times New Roman" w:ascii="Times New Roman" w:hAnsi="Times New Roman"/>
          <w:sz w:val="24"/>
          <w:szCs w:val="24"/>
        </w:rPr>
      </w:pPr>
      <w:r>
        <w:rPr>
          <w:rFonts w:cs="Times New Roman" w:ascii="Times New Roman" w:hAnsi="Times New Roman"/>
          <w:sz w:val="24"/>
          <w:szCs w:val="24"/>
        </w:rPr>
        <w:t>dJAX enterprise ad server</w:t>
      </w:r>
    </w:p>
    <w:p>
      <w:pPr>
        <w:pStyle w:val="ListParagraph"/>
        <w:numPr>
          <w:ilvl w:val="0"/>
          <w:numId w:val="4"/>
        </w:numPr>
        <w:spacing w:lineRule="auto" w:line="360"/>
        <w:jc w:val="both"/>
        <w:rPr>
          <w:rFonts w:cs="Times New Roman" w:ascii="Times New Roman" w:hAnsi="Times New Roman"/>
          <w:sz w:val="24"/>
          <w:szCs w:val="24"/>
        </w:rPr>
      </w:pPr>
      <w:r>
        <w:rPr>
          <w:rFonts w:cs="Times New Roman" w:ascii="Times New Roman" w:hAnsi="Times New Roman"/>
          <w:sz w:val="24"/>
          <w:szCs w:val="24"/>
        </w:rPr>
        <w:t xml:space="preserve">dJAX ad exchange framework  </w:t>
      </w:r>
    </w:p>
    <w:p>
      <w:pPr>
        <w:pStyle w:val="ListParagraph"/>
        <w:numPr>
          <w:ilvl w:val="0"/>
          <w:numId w:val="4"/>
        </w:numPr>
        <w:spacing w:lineRule="auto" w:line="360"/>
        <w:jc w:val="both"/>
        <w:rPr>
          <w:rFonts w:cs="Times New Roman" w:ascii="Times New Roman" w:hAnsi="Times New Roman"/>
          <w:sz w:val="24"/>
          <w:szCs w:val="24"/>
        </w:rPr>
      </w:pPr>
      <w:r>
        <w:rPr>
          <w:rFonts w:cs="Times New Roman" w:ascii="Times New Roman" w:hAnsi="Times New Roman"/>
          <w:sz w:val="24"/>
          <w:szCs w:val="24"/>
        </w:rPr>
        <w:t>Consulting services for programmatic advertising</w:t>
      </w:r>
    </w:p>
    <w:p>
      <w:pPr>
        <w:pStyle w:val="Normal"/>
        <w:pageBreakBefore/>
        <w:spacing w:lineRule="auto" w:line="360"/>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0"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8d6928"/>
    <w:pPr>
      <w:widowControl/>
      <w:suppressAutoHyphens w:val="true"/>
      <w:bidi w:val="0"/>
      <w:spacing w:lineRule="auto" w:line="276" w:before="0" w:after="200"/>
      <w:jc w:val="left"/>
    </w:pPr>
    <w:rPr>
      <w:rFonts w:ascii="Calibri" w:hAnsi="Calibri" w:eastAsia="Droid Sans Fallback" w:cs="Calibri"/>
      <w:color w:val="auto"/>
      <w:sz w:val="22"/>
      <w:szCs w:val="22"/>
      <w:lang w:val="en-US" w:eastAsia="en-US" w:bidi="ar-SA"/>
    </w:rPr>
  </w:style>
  <w:style w:type="character" w:styleId="DefaultParagraphFont" w:default="1">
    <w:name w:val="Default Paragraph Font"/>
    <w:uiPriority w:val="1"/>
    <w:semiHidden/>
    <w:unhideWhenUsed/>
    <w:rPr/>
  </w:style>
  <w:style w:type="character" w:styleId="ListLabel1">
    <w:name w:val="ListLabel 1"/>
    <w:rPr>
      <w:rFonts w:cs="Courier New"/>
    </w:rPr>
  </w:style>
  <w:style w:type="character" w:styleId="ListLabel2">
    <w:name w:val="ListLabel 2"/>
    <w:rPr>
      <w:rFonts w:eastAsia="Droid Sans Fallback" w:cs="Times New Roman"/>
    </w:rPr>
  </w:style>
  <w:style w:type="character" w:styleId="ListLabel3">
    <w:name w:val="ListLabel 3"/>
    <w:rPr>
      <w:rFonts w:cs="Times New Roma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qFormat/>
    <w:rsid w:val="004035b4"/>
    <w:basedOn w:val="Normal"/>
    <w:pPr>
      <w:spacing w:before="0" w:after="200"/>
      <w:ind w:left="720" w:right="0" w:hanging="0"/>
      <w:contextualSpacing/>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2016-08-24T05:46:00Z</dcterms:created>
  <dc:creator>dreamajax</dc:creator>
  <dc:language>en-IN</dc:language>
  <cp:lastModifiedBy>dreamajax</cp:lastModifiedBy>
  <dcterms:modified xsi:type="dcterms:W3CDTF">2016-08-24T11:23:00Z</dcterms:modified>
  <cp:revision>33</cp:revision>
</cp:coreProperties>
</file>